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FAD2" w14:textId="77777777" w:rsidR="00BD682E" w:rsidRDefault="00BD682E" w:rsidP="0023662E">
      <w:pPr>
        <w:spacing w:line="360" w:lineRule="auto"/>
        <w:ind w:left="2124" w:firstLine="708"/>
        <w:mirrorIndents/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14:paraId="203813BA" w14:textId="77777777" w:rsidR="00BD682E" w:rsidRDefault="00BD682E" w:rsidP="0023662E">
      <w:pPr>
        <w:spacing w:line="360" w:lineRule="auto"/>
        <w:ind w:left="2124" w:firstLine="708"/>
        <w:mirrorIndents/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14:paraId="46522B4D" w14:textId="6D87BA89" w:rsidR="00590358" w:rsidRPr="006F0F37" w:rsidRDefault="00590358" w:rsidP="0023662E">
      <w:pPr>
        <w:numPr>
          <w:ilvl w:val="0"/>
          <w:numId w:val="22"/>
        </w:numPr>
        <w:spacing w:line="360" w:lineRule="auto"/>
        <w:contextualSpacing/>
        <w:jc w:val="both"/>
        <w:rPr>
          <w:rFonts w:cstheme="minorHAnsi"/>
          <w:b/>
          <w:color w:val="000000"/>
          <w:lang w:eastAsia="hu-HU"/>
        </w:rPr>
      </w:pPr>
      <w:r w:rsidRPr="00590358">
        <w:rPr>
          <w:rFonts w:cstheme="minorHAnsi"/>
          <w:color w:val="000000"/>
          <w:lang w:eastAsia="hu-HU"/>
        </w:rPr>
        <w:t>számú melléklet</w:t>
      </w:r>
    </w:p>
    <w:p w14:paraId="0B0C042C" w14:textId="77777777" w:rsidR="006F0F37" w:rsidRPr="00590358" w:rsidRDefault="006F0F37" w:rsidP="0023662E">
      <w:pPr>
        <w:spacing w:line="360" w:lineRule="auto"/>
        <w:ind w:left="1212"/>
        <w:contextualSpacing/>
        <w:jc w:val="both"/>
        <w:rPr>
          <w:rFonts w:cstheme="minorHAnsi"/>
          <w:b/>
          <w:color w:val="000000"/>
          <w:lang w:eastAsia="hu-HU"/>
        </w:rPr>
      </w:pPr>
    </w:p>
    <w:p w14:paraId="59540270" w14:textId="381788E5" w:rsidR="00590358" w:rsidRDefault="00590358" w:rsidP="0023662E">
      <w:pPr>
        <w:spacing w:line="360" w:lineRule="auto"/>
        <w:ind w:left="2628" w:firstLine="204"/>
        <w:contextualSpacing/>
        <w:jc w:val="both"/>
        <w:rPr>
          <w:rFonts w:cstheme="minorHAnsi"/>
          <w:b/>
          <w:color w:val="000000"/>
          <w:lang w:eastAsia="hu-HU"/>
        </w:rPr>
      </w:pPr>
      <w:r w:rsidRPr="00590358">
        <w:rPr>
          <w:rFonts w:cstheme="minorHAnsi"/>
          <w:b/>
          <w:color w:val="000000"/>
          <w:lang w:eastAsia="hu-HU"/>
        </w:rPr>
        <w:t>Tájékoztató a kizáró okokról</w:t>
      </w:r>
    </w:p>
    <w:p w14:paraId="3E469AEE" w14:textId="4F1417E6" w:rsidR="00495E7C" w:rsidRPr="00346325" w:rsidRDefault="00495E7C" w:rsidP="0023662E">
      <w:pPr>
        <w:spacing w:line="360" w:lineRule="auto"/>
        <w:contextualSpacing/>
        <w:jc w:val="both"/>
        <w:rPr>
          <w:rFonts w:ascii="Calibri" w:hAnsi="Calibri" w:cs="Calibri"/>
          <w:b/>
          <w:color w:val="000000"/>
          <w:lang w:eastAsia="hu-HU"/>
        </w:rPr>
      </w:pPr>
    </w:p>
    <w:p w14:paraId="30A0329C" w14:textId="73399026" w:rsidR="005436C1" w:rsidRPr="008A63A2" w:rsidRDefault="005436C1" w:rsidP="0023662E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  <w:lang w:eastAsia="hu-HU"/>
        </w:rPr>
      </w:pPr>
      <w:r w:rsidRPr="008A63A2">
        <w:rPr>
          <w:rFonts w:ascii="Calibri" w:eastAsia="Calibri" w:hAnsi="Calibri" w:cs="Calibri"/>
          <w:b/>
          <w:lang w:eastAsia="hu-HU"/>
        </w:rPr>
        <w:t xml:space="preserve">Nem lehet pályázó aki, </w:t>
      </w:r>
    </w:p>
    <w:p w14:paraId="0CC25395" w14:textId="77777777" w:rsidR="005436C1" w:rsidRPr="005436C1" w:rsidRDefault="005436C1" w:rsidP="0023662E">
      <w:pPr>
        <w:spacing w:line="360" w:lineRule="auto"/>
        <w:jc w:val="both"/>
        <w:rPr>
          <w:rFonts w:ascii="Calibri" w:eastAsia="Calibri" w:hAnsi="Calibri" w:cs="Calibri"/>
          <w:lang w:eastAsia="hu-HU"/>
        </w:rPr>
      </w:pPr>
    </w:p>
    <w:p w14:paraId="160D247E" w14:textId="6AA13F43" w:rsidR="005436C1" w:rsidRPr="00346325" w:rsidRDefault="005436C1" w:rsidP="0023662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346325">
        <w:rPr>
          <w:rFonts w:ascii="Calibri" w:eastAsia="Calibri" w:hAnsi="Calibri" w:cs="Calibri"/>
          <w:lang w:eastAsia="hu-HU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14:paraId="113DB371" w14:textId="45ABB0D7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>) 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14:paraId="0719BC56" w14:textId="17201AAA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 xml:space="preserve">) az 1978. évi IV. törvény szerinti vesztegetés, befolyással üzérkedés, befolyás vásárlása, vesztegetés nemzetközi kapcsolatokban, befolyás vásárlása nemzetközi kapcsolatokban, hűtlen kezelés, hanyag kezelés, illetve a Btk. XXVII. fejezetében meghatározott </w:t>
      </w:r>
      <w:proofErr w:type="gramStart"/>
      <w:r w:rsidR="005436C1" w:rsidRPr="005436C1">
        <w:rPr>
          <w:rFonts w:ascii="Calibri" w:eastAsia="Calibri" w:hAnsi="Calibri" w:cs="Calibri"/>
          <w:lang w:eastAsia="hu-HU"/>
        </w:rPr>
        <w:t>korrupciós</w:t>
      </w:r>
      <w:proofErr w:type="gramEnd"/>
      <w:r w:rsidR="005436C1" w:rsidRPr="005436C1">
        <w:rPr>
          <w:rFonts w:ascii="Calibri" w:eastAsia="Calibri" w:hAnsi="Calibri" w:cs="Calibri"/>
          <w:lang w:eastAsia="hu-HU"/>
        </w:rPr>
        <w:t xml:space="preserve"> bűncselekmények, valamint a Btk. szerinti hűtlen kezelés vagy hanyag kezelés;</w:t>
      </w:r>
    </w:p>
    <w:p w14:paraId="015AF142" w14:textId="2C50141B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>) az 1978. évi IV. törvény szerinti költségvetési csalás, európai közösségek pénzügyi érdekeinek megsértése, illetve a Btk. szerinti költségvetési csalás;</w:t>
      </w:r>
    </w:p>
    <w:p w14:paraId="18E6256E" w14:textId="52D8BA6F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>) az 1978. évi IV. törvény, illetve a Btk. szerinti terrorcselekmény, valamint ehhez kapcsolódó felbujtás, bűnsegély vagy kísérlet;</w:t>
      </w:r>
    </w:p>
    <w:p w14:paraId="5036A622" w14:textId="3F05030B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 xml:space="preserve">) az 1978. évi IV. törvény, illetve a Btk. szerinti pénzmosás, valamint a Btk. szerinti terrorizmus </w:t>
      </w:r>
      <w:proofErr w:type="gramStart"/>
      <w:r w:rsidR="005436C1" w:rsidRPr="005436C1">
        <w:rPr>
          <w:rFonts w:ascii="Calibri" w:eastAsia="Calibri" w:hAnsi="Calibri" w:cs="Calibri"/>
          <w:lang w:eastAsia="hu-HU"/>
        </w:rPr>
        <w:t>finanszírozása</w:t>
      </w:r>
      <w:proofErr w:type="gramEnd"/>
      <w:r w:rsidR="005436C1" w:rsidRPr="005436C1">
        <w:rPr>
          <w:rFonts w:ascii="Calibri" w:eastAsia="Calibri" w:hAnsi="Calibri" w:cs="Calibri"/>
          <w:lang w:eastAsia="hu-HU"/>
        </w:rPr>
        <w:t>;</w:t>
      </w:r>
    </w:p>
    <w:p w14:paraId="5B903C08" w14:textId="66BD5B9F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>) az 1978. évi IV. törvény, illetve a Btk. szerinti emberkereskedelem, valamint a Btk. szerinti kényszermunka;</w:t>
      </w:r>
    </w:p>
    <w:p w14:paraId="475BE09D" w14:textId="559B2A3B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>) az 1978. évi IV. törvény, illetve a Btk. szerinti versenyt korlátozó megállapodás közbeszerzési és koncessziós eljárásban;</w:t>
      </w:r>
    </w:p>
    <w:p w14:paraId="2AC4BB7B" w14:textId="23EE7190" w:rsidR="005436C1" w:rsidRPr="005436C1" w:rsidRDefault="00346325" w:rsidP="0023662E">
      <w:pPr>
        <w:spacing w:line="360" w:lineRule="auto"/>
        <w:ind w:left="851" w:hanging="284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--</w:t>
      </w:r>
      <w:r w:rsidR="005436C1" w:rsidRPr="005436C1">
        <w:rPr>
          <w:rFonts w:ascii="Calibri" w:eastAsia="Calibri" w:hAnsi="Calibri" w:cs="Calibri"/>
          <w:lang w:eastAsia="hu-HU"/>
        </w:rPr>
        <w:t xml:space="preserve">) a gazdasági szereplő személyes joga szerinti, az a)–g) pontokban </w:t>
      </w:r>
      <w:proofErr w:type="spellStart"/>
      <w:r w:rsidR="005436C1" w:rsidRPr="005436C1">
        <w:rPr>
          <w:rFonts w:ascii="Calibri" w:eastAsia="Calibri" w:hAnsi="Calibri" w:cs="Calibri"/>
          <w:lang w:eastAsia="hu-HU"/>
        </w:rPr>
        <w:t>felso</w:t>
      </w:r>
      <w:r w:rsidR="00E44DB5">
        <w:rPr>
          <w:rFonts w:ascii="Calibri" w:eastAsia="Calibri" w:hAnsi="Calibri" w:cs="Calibri"/>
          <w:lang w:eastAsia="hu-HU"/>
        </w:rPr>
        <w:t>roltakhoz</w:t>
      </w:r>
      <w:proofErr w:type="spellEnd"/>
      <w:r w:rsidR="00E44DB5">
        <w:rPr>
          <w:rFonts w:ascii="Calibri" w:eastAsia="Calibri" w:hAnsi="Calibri" w:cs="Calibri"/>
          <w:lang w:eastAsia="hu-HU"/>
        </w:rPr>
        <w:t xml:space="preserve"> hasonló bűncselekmény, </w:t>
      </w:r>
    </w:p>
    <w:p w14:paraId="58592C5B" w14:textId="77777777" w:rsidR="005436C1" w:rsidRPr="005436C1" w:rsidRDefault="005436C1" w:rsidP="0023662E">
      <w:pPr>
        <w:spacing w:line="360" w:lineRule="auto"/>
        <w:ind w:left="708"/>
        <w:jc w:val="both"/>
        <w:rPr>
          <w:rFonts w:ascii="Calibri" w:eastAsia="Calibri" w:hAnsi="Calibri" w:cs="Calibri"/>
          <w:lang w:eastAsia="hu-HU"/>
        </w:rPr>
      </w:pPr>
    </w:p>
    <w:p w14:paraId="7007949E" w14:textId="62206F4C" w:rsidR="005436C1" w:rsidRPr="00346325" w:rsidRDefault="005436C1" w:rsidP="0023662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346325">
        <w:rPr>
          <w:rFonts w:ascii="Calibri" w:eastAsia="Calibri" w:hAnsi="Calibri" w:cs="Calibri"/>
          <w:lang w:eastAsia="hu-HU"/>
        </w:rPr>
        <w:t>egy évnél régebben lejárt adó-, vámfizetési vagy társadalombiztosítási járulékfizetési kötelezettségének nem tett eleget, kivéve, ha tartozását és az e</w:t>
      </w:r>
      <w:r w:rsidR="00346325" w:rsidRPr="00346325">
        <w:rPr>
          <w:rFonts w:ascii="Calibri" w:eastAsia="Calibri" w:hAnsi="Calibri" w:cs="Calibri"/>
          <w:lang w:eastAsia="hu-HU"/>
        </w:rPr>
        <w:t xml:space="preserve">setleges kamatot és bírságot a hallgatói pályázat </w:t>
      </w:r>
      <w:r w:rsidRPr="00346325">
        <w:rPr>
          <w:rFonts w:ascii="Calibri" w:eastAsia="Calibri" w:hAnsi="Calibri" w:cs="Calibri"/>
          <w:lang w:eastAsia="hu-HU"/>
        </w:rPr>
        <w:t xml:space="preserve">benyújtásának időpontjáig megfizette vagy ezek megfizetésére halasztást kapott. </w:t>
      </w:r>
    </w:p>
    <w:p w14:paraId="00AE40BD" w14:textId="77777777" w:rsidR="00590358" w:rsidRPr="00590358" w:rsidRDefault="00590358" w:rsidP="0023662E">
      <w:pPr>
        <w:spacing w:line="360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hu-HU"/>
        </w:rPr>
      </w:pPr>
    </w:p>
    <w:p w14:paraId="01668655" w14:textId="30FD6478" w:rsidR="006F1AEA" w:rsidRPr="00346325" w:rsidRDefault="006F1AEA" w:rsidP="0023662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346325">
        <w:rPr>
          <w:rFonts w:ascii="Calibri" w:eastAsia="Calibri" w:hAnsi="Calibri" w:cs="Calibri"/>
          <w:lang w:eastAsia="hu-HU"/>
        </w:rPr>
        <w:t xml:space="preserve">az adott eljárásban előírt adatszolgáltatási kötelezettség teljesítése során a valóságnak nem megfelelő adatot szolgáltat (a továbbiakban: </w:t>
      </w:r>
      <w:proofErr w:type="gramStart"/>
      <w:r w:rsidRPr="00346325">
        <w:rPr>
          <w:rFonts w:ascii="Calibri" w:eastAsia="Calibri" w:hAnsi="Calibri" w:cs="Calibri"/>
          <w:lang w:eastAsia="hu-HU"/>
        </w:rPr>
        <w:t>hamis adat</w:t>
      </w:r>
      <w:proofErr w:type="gramEnd"/>
      <w:r w:rsidRPr="00346325">
        <w:rPr>
          <w:rFonts w:ascii="Calibri" w:eastAsia="Calibri" w:hAnsi="Calibri" w:cs="Calibri"/>
          <w:lang w:eastAsia="hu-HU"/>
        </w:rPr>
        <w:t>), illetve hamis adatot tartalmazó nyilatkozatot tesz és  a hamis adat vagy nyilatkozat érdemben befolyásol</w:t>
      </w:r>
      <w:r w:rsidR="0023662E">
        <w:rPr>
          <w:rFonts w:ascii="Calibri" w:eastAsia="Calibri" w:hAnsi="Calibri" w:cs="Calibri"/>
          <w:lang w:eastAsia="hu-HU"/>
        </w:rPr>
        <w:t xml:space="preserve">ja az kiírónak </w:t>
      </w:r>
      <w:r w:rsidRPr="00346325">
        <w:rPr>
          <w:rFonts w:ascii="Calibri" w:eastAsia="Calibri" w:hAnsi="Calibri" w:cs="Calibri"/>
          <w:lang w:eastAsia="hu-HU"/>
        </w:rPr>
        <w:t xml:space="preserve">a kizárásra, az alkalmasság fennállására, vagy a pályázat értékelésére vonatkozó döntését. </w:t>
      </w:r>
    </w:p>
    <w:p w14:paraId="317AB441" w14:textId="73241DA2" w:rsidR="006F1AEA" w:rsidRPr="006F1AEA" w:rsidRDefault="006F1AEA" w:rsidP="0023662E">
      <w:pPr>
        <w:spacing w:line="360" w:lineRule="auto"/>
        <w:jc w:val="both"/>
        <w:rPr>
          <w:rFonts w:ascii="Calibri" w:eastAsia="Calibri" w:hAnsi="Calibri" w:cs="Calibri"/>
          <w:lang w:eastAsia="hu-HU"/>
        </w:rPr>
      </w:pPr>
    </w:p>
    <w:p w14:paraId="367514C5" w14:textId="49D39C0C" w:rsidR="00346325" w:rsidRPr="00026E4F" w:rsidRDefault="006F1AEA" w:rsidP="0023662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346325">
        <w:rPr>
          <w:rFonts w:ascii="Calibri" w:hAnsi="Calibri" w:cs="Calibri"/>
        </w:rPr>
        <w:t xml:space="preserve"> </w:t>
      </w:r>
      <w:r w:rsidR="0023662E">
        <w:rPr>
          <w:rFonts w:ascii="Calibri" w:eastAsia="Calibri" w:hAnsi="Calibri" w:cs="Calibri"/>
          <w:lang w:eastAsia="hu-HU"/>
        </w:rPr>
        <w:t xml:space="preserve">esetében a kiíró </w:t>
      </w:r>
      <w:r w:rsidRPr="00346325">
        <w:rPr>
          <w:rFonts w:ascii="Calibri" w:eastAsia="Calibri" w:hAnsi="Calibri" w:cs="Calibri"/>
          <w:lang w:eastAsia="hu-HU"/>
        </w:rPr>
        <w:t>bizonyítani tudja, hogy az adott eljárásban megkísé</w:t>
      </w:r>
      <w:r w:rsidR="00346325" w:rsidRPr="00346325">
        <w:rPr>
          <w:rFonts w:ascii="Calibri" w:eastAsia="Calibri" w:hAnsi="Calibri" w:cs="Calibri"/>
          <w:lang w:eastAsia="hu-HU"/>
        </w:rPr>
        <w:t>relte jogtalanul befolyásolni a kiíró</w:t>
      </w:r>
      <w:r w:rsidRPr="00346325">
        <w:rPr>
          <w:rFonts w:ascii="Calibri" w:eastAsia="Calibri" w:hAnsi="Calibri" w:cs="Calibri"/>
          <w:lang w:eastAsia="hu-HU"/>
        </w:rPr>
        <w:t xml:space="preserve"> döntéshozatali folyamatát, vagy olyan bizalmas információt kísérelt megszerezni, amely jogtalan előnyt biztosítana számára a </w:t>
      </w:r>
      <w:r w:rsidR="00346325" w:rsidRPr="00346325">
        <w:rPr>
          <w:rFonts w:ascii="Calibri" w:eastAsia="Calibri" w:hAnsi="Calibri" w:cs="Calibri"/>
          <w:lang w:eastAsia="hu-HU"/>
        </w:rPr>
        <w:t xml:space="preserve">pályázati </w:t>
      </w:r>
      <w:r w:rsidRPr="00346325">
        <w:rPr>
          <w:rFonts w:ascii="Calibri" w:eastAsia="Calibri" w:hAnsi="Calibri" w:cs="Calibri"/>
          <w:lang w:eastAsia="hu-HU"/>
        </w:rPr>
        <w:t xml:space="preserve">eljárásban, vagy korábbi </w:t>
      </w:r>
      <w:r w:rsidR="00346325" w:rsidRPr="00346325">
        <w:rPr>
          <w:rFonts w:ascii="Calibri" w:eastAsia="Calibri" w:hAnsi="Calibri" w:cs="Calibri"/>
          <w:highlight w:val="cyan"/>
          <w:lang w:eastAsia="hu-HU"/>
        </w:rPr>
        <w:t xml:space="preserve">hallgatói pályázati </w:t>
      </w:r>
      <w:proofErr w:type="gramStart"/>
      <w:r w:rsidRPr="00346325">
        <w:rPr>
          <w:rFonts w:ascii="Calibri" w:eastAsia="Calibri" w:hAnsi="Calibri" w:cs="Calibri"/>
          <w:highlight w:val="cyan"/>
          <w:lang w:eastAsia="hu-HU"/>
        </w:rPr>
        <w:t>eljárásból</w:t>
      </w:r>
      <w:proofErr w:type="gramEnd"/>
      <w:r w:rsidRPr="00346325">
        <w:rPr>
          <w:rFonts w:ascii="Calibri" w:eastAsia="Calibri" w:hAnsi="Calibri" w:cs="Calibri"/>
          <w:lang w:eastAsia="hu-HU"/>
        </w:rPr>
        <w:t xml:space="preserve"> ebből az okból kizárták, és a kizárás tekintetében jogorvosla</w:t>
      </w:r>
      <w:r w:rsidR="00346325" w:rsidRPr="00346325">
        <w:rPr>
          <w:rFonts w:ascii="Calibri" w:eastAsia="Calibri" w:hAnsi="Calibri" w:cs="Calibri"/>
          <w:lang w:eastAsia="hu-HU"/>
        </w:rPr>
        <w:t xml:space="preserve">tra nem került sor az érintett </w:t>
      </w:r>
      <w:r w:rsidRPr="00346325">
        <w:rPr>
          <w:rFonts w:ascii="Calibri" w:eastAsia="Calibri" w:hAnsi="Calibri" w:cs="Calibri"/>
          <w:lang w:eastAsia="hu-HU"/>
        </w:rPr>
        <w:t xml:space="preserve"> eljárás lezárulásától számított három évig.</w:t>
      </w:r>
    </w:p>
    <w:p w14:paraId="5DA8485A" w14:textId="1BEC9CF5" w:rsidR="00346325" w:rsidRPr="00346325" w:rsidRDefault="00346325" w:rsidP="0023662E">
      <w:pPr>
        <w:spacing w:line="360" w:lineRule="auto"/>
        <w:jc w:val="both"/>
        <w:rPr>
          <w:rFonts w:ascii="Calibri" w:eastAsia="Calibri" w:hAnsi="Calibri" w:cs="Calibri"/>
          <w:lang w:eastAsia="hu-HU"/>
        </w:rPr>
      </w:pPr>
    </w:p>
    <w:p w14:paraId="27C052AD" w14:textId="242032CC" w:rsidR="00346325" w:rsidRDefault="00346325" w:rsidP="0023662E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  <w:lang w:eastAsia="hu-HU"/>
        </w:rPr>
      </w:pPr>
      <w:r w:rsidRPr="008A63A2">
        <w:rPr>
          <w:rFonts w:ascii="Calibri" w:eastAsia="Calibri" w:hAnsi="Calibri" w:cs="Calibri"/>
          <w:b/>
          <w:lang w:eastAsia="hu-HU"/>
        </w:rPr>
        <w:t xml:space="preserve">Nem indulhat pályázóként, </w:t>
      </w:r>
    </w:p>
    <w:p w14:paraId="024971C3" w14:textId="77777777" w:rsidR="008A63A2" w:rsidRPr="008A63A2" w:rsidRDefault="008A63A2" w:rsidP="0023662E">
      <w:pPr>
        <w:pStyle w:val="Listaszerbekezds"/>
        <w:spacing w:after="0" w:line="360" w:lineRule="auto"/>
        <w:ind w:left="1080"/>
        <w:jc w:val="both"/>
        <w:rPr>
          <w:rFonts w:ascii="Calibri" w:eastAsia="Calibri" w:hAnsi="Calibri" w:cs="Calibri"/>
          <w:b/>
          <w:lang w:eastAsia="hu-HU"/>
        </w:rPr>
      </w:pPr>
    </w:p>
    <w:p w14:paraId="18307B1C" w14:textId="63E36876" w:rsidR="00346325" w:rsidRPr="00346325" w:rsidRDefault="00346325" w:rsidP="0023662E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346325">
        <w:rPr>
          <w:rFonts w:ascii="Calibri" w:eastAsia="Calibri" w:hAnsi="Calibri" w:cs="Calibri"/>
          <w:lang w:eastAsia="hu-HU"/>
        </w:rPr>
        <w:t xml:space="preserve">aki a bírálóbizottság </w:t>
      </w:r>
      <w:r w:rsidR="0023662E">
        <w:rPr>
          <w:rFonts w:ascii="Calibri" w:eastAsia="Calibri" w:hAnsi="Calibri" w:cs="Calibri"/>
          <w:lang w:eastAsia="hu-HU"/>
        </w:rPr>
        <w:t>bármely tagjának</w:t>
      </w:r>
      <w:r w:rsidRPr="00346325">
        <w:rPr>
          <w:rFonts w:ascii="Calibri" w:eastAsia="Calibri" w:hAnsi="Calibri" w:cs="Calibri"/>
          <w:lang w:eastAsia="hu-HU"/>
        </w:rPr>
        <w:t xml:space="preserve"> a Polgári Törvénykönyvről szóló 2013. évi V. törvény 8:1. § 2. pontja szerinti hozzátartozója,</w:t>
      </w:r>
    </w:p>
    <w:p w14:paraId="147A3DEC" w14:textId="77777777" w:rsidR="00346325" w:rsidRPr="00346325" w:rsidRDefault="00346325" w:rsidP="0023662E">
      <w:pPr>
        <w:pStyle w:val="Listaszerbekezds"/>
        <w:spacing w:after="0" w:line="360" w:lineRule="auto"/>
        <w:ind w:left="644"/>
        <w:jc w:val="both"/>
        <w:rPr>
          <w:rFonts w:ascii="Calibri" w:eastAsia="Calibri" w:hAnsi="Calibri" w:cs="Calibri"/>
          <w:lang w:eastAsia="hu-HU"/>
        </w:rPr>
      </w:pPr>
    </w:p>
    <w:p w14:paraId="083BD2AC" w14:textId="5B5552E4" w:rsidR="00346325" w:rsidRDefault="00346325" w:rsidP="0023662E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5436C1">
        <w:rPr>
          <w:rFonts w:ascii="Calibri" w:eastAsia="Calibri" w:hAnsi="Calibri" w:cs="Calibri"/>
          <w:lang w:eastAsia="hu-HU"/>
        </w:rPr>
        <w:t xml:space="preserve"> aki a bírálóbizottság </w:t>
      </w:r>
      <w:r w:rsidR="0023662E">
        <w:rPr>
          <w:rFonts w:ascii="Calibri" w:eastAsia="Calibri" w:hAnsi="Calibri" w:cs="Calibri"/>
          <w:lang w:eastAsia="hu-HU"/>
        </w:rPr>
        <w:t xml:space="preserve">bármely tagjával </w:t>
      </w:r>
      <w:r w:rsidRPr="005436C1">
        <w:rPr>
          <w:rFonts w:ascii="Calibri" w:eastAsia="Calibri" w:hAnsi="Calibri" w:cs="Calibri"/>
          <w:lang w:eastAsia="hu-HU"/>
        </w:rPr>
        <w:t>együtt azonos gazdálkodó szervezettel áll munkaviszonyban, vagy munkavégzésre irányuló egyéb jogviszonyban, illetve azonos gazdálkodó szervezetben tulajdoni részesedéssel rendelkezik, vagy</w:t>
      </w:r>
    </w:p>
    <w:p w14:paraId="5C170539" w14:textId="77777777" w:rsidR="006F0F37" w:rsidRPr="006F0F37" w:rsidRDefault="006F0F37" w:rsidP="0023662E">
      <w:pPr>
        <w:pStyle w:val="Listaszerbekezds"/>
        <w:spacing w:after="0" w:line="360" w:lineRule="auto"/>
        <w:ind w:left="644"/>
        <w:jc w:val="both"/>
        <w:rPr>
          <w:rFonts w:ascii="Calibri" w:eastAsia="Calibri" w:hAnsi="Calibri" w:cs="Calibri"/>
          <w:lang w:eastAsia="hu-HU"/>
        </w:rPr>
      </w:pPr>
    </w:p>
    <w:p w14:paraId="02E0F68E" w14:textId="3C2BF187" w:rsidR="00346325" w:rsidRPr="00346325" w:rsidRDefault="0023662E" w:rsidP="0023662E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 xml:space="preserve"> aki a bírálóbizottság bármely tagjával</w:t>
      </w:r>
      <w:r w:rsidR="00346325" w:rsidRPr="00346325">
        <w:rPr>
          <w:rFonts w:ascii="Calibri" w:eastAsia="Calibri" w:hAnsi="Calibri" w:cs="Calibri"/>
          <w:lang w:eastAsia="hu-HU"/>
        </w:rPr>
        <w:t xml:space="preserve"> egy éven belül közösen más hallgatói pályázaton pályaművet nyújtott be.</w:t>
      </w:r>
      <w:bookmarkStart w:id="0" w:name="_GoBack"/>
      <w:bookmarkEnd w:id="0"/>
    </w:p>
    <w:sectPr w:rsidR="00346325" w:rsidRPr="0034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DC2"/>
    <w:multiLevelType w:val="hybridMultilevel"/>
    <w:tmpl w:val="86329B1C"/>
    <w:lvl w:ilvl="0" w:tplc="6B6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015C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FBE"/>
    <w:multiLevelType w:val="hybridMultilevel"/>
    <w:tmpl w:val="AFE0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D7E40"/>
    <w:multiLevelType w:val="hybridMultilevel"/>
    <w:tmpl w:val="DB32CDA8"/>
    <w:lvl w:ilvl="0" w:tplc="7420533E">
      <w:start w:val="4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3583"/>
    <w:multiLevelType w:val="hybridMultilevel"/>
    <w:tmpl w:val="DC86C1F8"/>
    <w:lvl w:ilvl="0" w:tplc="FA9E1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45DA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1005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977112D"/>
    <w:multiLevelType w:val="hybridMultilevel"/>
    <w:tmpl w:val="728A998E"/>
    <w:lvl w:ilvl="0" w:tplc="6C52142A">
      <w:start w:val="1"/>
      <w:numFmt w:val="decimal"/>
      <w:lvlText w:val="%1."/>
      <w:lvlJc w:val="left"/>
      <w:pPr>
        <w:ind w:left="1212" w:hanging="786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1FC7"/>
    <w:multiLevelType w:val="hybridMultilevel"/>
    <w:tmpl w:val="BA2002E2"/>
    <w:lvl w:ilvl="0" w:tplc="11EA89B6">
      <w:start w:val="6"/>
      <w:numFmt w:val="bullet"/>
      <w:lvlText w:val="-"/>
      <w:lvlJc w:val="left"/>
      <w:pPr>
        <w:ind w:left="114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21"/>
  </w:num>
  <w:num w:numId="7">
    <w:abstractNumId w:val="0"/>
  </w:num>
  <w:num w:numId="8">
    <w:abstractNumId w:val="19"/>
  </w:num>
  <w:num w:numId="9">
    <w:abstractNumId w:val="2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1"/>
  </w:num>
  <w:num w:numId="18">
    <w:abstractNumId w:val="26"/>
  </w:num>
  <w:num w:numId="19">
    <w:abstractNumId w:val="23"/>
  </w:num>
  <w:num w:numId="20">
    <w:abstractNumId w:val="4"/>
  </w:num>
  <w:num w:numId="21">
    <w:abstractNumId w:val="27"/>
  </w:num>
  <w:num w:numId="22">
    <w:abstractNumId w:val="25"/>
  </w:num>
  <w:num w:numId="23">
    <w:abstractNumId w:val="24"/>
  </w:num>
  <w:num w:numId="24">
    <w:abstractNumId w:val="13"/>
  </w:num>
  <w:num w:numId="25">
    <w:abstractNumId w:val="20"/>
  </w:num>
  <w:num w:numId="26">
    <w:abstractNumId w:val="15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1"/>
    <w:rsid w:val="0001173A"/>
    <w:rsid w:val="000117D8"/>
    <w:rsid w:val="00026E4F"/>
    <w:rsid w:val="000653F8"/>
    <w:rsid w:val="000E7970"/>
    <w:rsid w:val="0010372A"/>
    <w:rsid w:val="00143D7E"/>
    <w:rsid w:val="001442C5"/>
    <w:rsid w:val="0018007D"/>
    <w:rsid w:val="001C0D79"/>
    <w:rsid w:val="001D08A8"/>
    <w:rsid w:val="001D1873"/>
    <w:rsid w:val="001F09C1"/>
    <w:rsid w:val="0023662E"/>
    <w:rsid w:val="00286472"/>
    <w:rsid w:val="00302F11"/>
    <w:rsid w:val="00311A1D"/>
    <w:rsid w:val="00346325"/>
    <w:rsid w:val="00391A70"/>
    <w:rsid w:val="0041654C"/>
    <w:rsid w:val="00447673"/>
    <w:rsid w:val="00464009"/>
    <w:rsid w:val="00495E7C"/>
    <w:rsid w:val="004E0127"/>
    <w:rsid w:val="005436C1"/>
    <w:rsid w:val="0055032C"/>
    <w:rsid w:val="005678E5"/>
    <w:rsid w:val="0058353C"/>
    <w:rsid w:val="00590358"/>
    <w:rsid w:val="006538FE"/>
    <w:rsid w:val="00692F86"/>
    <w:rsid w:val="006C71D7"/>
    <w:rsid w:val="006F0F37"/>
    <w:rsid w:val="006F1AEA"/>
    <w:rsid w:val="0071185A"/>
    <w:rsid w:val="00755390"/>
    <w:rsid w:val="008A63A2"/>
    <w:rsid w:val="00955969"/>
    <w:rsid w:val="00A17899"/>
    <w:rsid w:val="00AB025D"/>
    <w:rsid w:val="00AD758C"/>
    <w:rsid w:val="00BD10AC"/>
    <w:rsid w:val="00BD682E"/>
    <w:rsid w:val="00C67EA9"/>
    <w:rsid w:val="00C73796"/>
    <w:rsid w:val="00E12A75"/>
    <w:rsid w:val="00E1480F"/>
    <w:rsid w:val="00E44DB5"/>
    <w:rsid w:val="00EA2BDA"/>
    <w:rsid w:val="00ED5F69"/>
    <w:rsid w:val="00F20C15"/>
    <w:rsid w:val="00F42180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D187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5436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Tóth Katalin dr.</cp:lastModifiedBy>
  <cp:revision>5</cp:revision>
  <dcterms:created xsi:type="dcterms:W3CDTF">2018-09-11T11:30:00Z</dcterms:created>
  <dcterms:modified xsi:type="dcterms:W3CDTF">2018-09-14T11:43:00Z</dcterms:modified>
</cp:coreProperties>
</file>